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38F" w:rsidRPr="00CE346F" w:rsidRDefault="004C538F" w:rsidP="004C538F">
      <w:pPr>
        <w:widowControl w:val="0"/>
        <w:tabs>
          <w:tab w:val="left" w:pos="360"/>
        </w:tabs>
        <w:ind w:right="26"/>
        <w:jc w:val="both"/>
        <w:rPr>
          <w:rFonts w:ascii="Calibri" w:hAnsi="Calibri" w:cs="Calibri"/>
          <w:b/>
        </w:rPr>
      </w:pPr>
      <w:r w:rsidRPr="00CE346F">
        <w:rPr>
          <w:rFonts w:ascii="Calibri" w:hAnsi="Calibri" w:cs="Calibri"/>
          <w:b/>
        </w:rPr>
        <w:t>ΕΙΔΙΚΟΙ ΟΡΟΙ - ΤΕΧΝΙΚΩΝ ΠΡΟΔΙΑΓΡΑΦΩΝ</w:t>
      </w:r>
    </w:p>
    <w:p w:rsidR="004C538F" w:rsidRPr="00CE346F" w:rsidRDefault="004C538F" w:rsidP="004C538F">
      <w:pPr>
        <w:jc w:val="both"/>
        <w:rPr>
          <w:rFonts w:ascii="Calibri" w:hAnsi="Calibri" w:cs="Calibri"/>
        </w:rPr>
      </w:pPr>
      <w:r w:rsidRPr="00CE346F">
        <w:rPr>
          <w:rFonts w:ascii="Calibri" w:hAnsi="Calibri" w:cs="Calibri"/>
        </w:rPr>
        <w:t>Να κατατεθεί, αναλυτικό φύλλο συμμόρφωσης προς τις τεχνικές προδιαγραφές με αντίστοιχες παραπομπές στα επίσημα φυλλάδια (</w:t>
      </w:r>
      <w:proofErr w:type="spellStart"/>
      <w:r w:rsidRPr="00CE346F">
        <w:rPr>
          <w:rFonts w:ascii="Calibri" w:hAnsi="Calibri" w:cs="Calibri"/>
        </w:rPr>
        <w:t>prospectus</w:t>
      </w:r>
      <w:proofErr w:type="spellEnd"/>
      <w:r w:rsidRPr="00CE346F">
        <w:rPr>
          <w:rFonts w:ascii="Calibri" w:hAnsi="Calibri" w:cs="Calibri"/>
        </w:rPr>
        <w:t xml:space="preserve"> </w:t>
      </w:r>
      <w:proofErr w:type="spellStart"/>
      <w:r w:rsidRPr="00CE346F">
        <w:rPr>
          <w:rFonts w:ascii="Calibri" w:hAnsi="Calibri" w:cs="Calibri"/>
        </w:rPr>
        <w:t>κλπ</w:t>
      </w:r>
      <w:proofErr w:type="spellEnd"/>
      <w:r w:rsidRPr="00CE346F">
        <w:rPr>
          <w:rFonts w:ascii="Calibri" w:hAnsi="Calibri" w:cs="Calibri"/>
        </w:rPr>
        <w:t xml:space="preserve">), έντυπα και λοιπά έγγραφα της τεχνικής προσφοράς του οικονομικού φορέα.  </w:t>
      </w:r>
    </w:p>
    <w:p w:rsidR="004C538F" w:rsidRPr="00CE346F" w:rsidRDefault="004C538F" w:rsidP="004C538F">
      <w:pPr>
        <w:jc w:val="both"/>
        <w:rPr>
          <w:rFonts w:ascii="Calibri" w:hAnsi="Calibri" w:cs="Calibri"/>
        </w:rPr>
      </w:pPr>
      <w:bookmarkStart w:id="0" w:name="_Toc514740868"/>
      <w:r w:rsidRPr="00CE346F">
        <w:rPr>
          <w:rFonts w:ascii="Calibri" w:hAnsi="Calibri" w:cs="Calibri"/>
        </w:rPr>
        <w:t xml:space="preserve">Απαραίτητη προϋπόθεση για να είναι αποδεκτή μια προσφορά θα είναι να αναφέρεται στο σύνολο των απαιτήσεων των τεχνικών προδιαγραφών </w:t>
      </w:r>
      <w:bookmarkEnd w:id="0"/>
    </w:p>
    <w:p w:rsidR="004C538F" w:rsidRPr="00CE346F" w:rsidRDefault="004C538F" w:rsidP="004C538F">
      <w:pPr>
        <w:pStyle w:val="a3"/>
        <w:spacing w:line="240" w:lineRule="auto"/>
        <w:jc w:val="center"/>
        <w:rPr>
          <w:rFonts w:ascii="Calibri" w:hAnsi="Calibri" w:cs="Calibri"/>
        </w:rPr>
      </w:pPr>
    </w:p>
    <w:p w:rsidR="004C538F" w:rsidRPr="00CE346F" w:rsidRDefault="004C538F" w:rsidP="004C538F">
      <w:pPr>
        <w:pStyle w:val="a3"/>
        <w:spacing w:line="240" w:lineRule="auto"/>
        <w:jc w:val="center"/>
        <w:rPr>
          <w:rFonts w:ascii="Calibri" w:hAnsi="Calibri" w:cs="Calibri"/>
          <w:b/>
          <w:bCs/>
        </w:rPr>
      </w:pPr>
      <w:r w:rsidRPr="00CE346F">
        <w:rPr>
          <w:rFonts w:ascii="Calibri" w:hAnsi="Calibri" w:cs="Calibri"/>
        </w:rPr>
        <w:t>ΦΥΛΛΟ ΣΥΜΜΟΡΦΩΣΗΣ</w:t>
      </w:r>
    </w:p>
    <w:tbl>
      <w:tblPr>
        <w:tblW w:w="9513" w:type="dxa"/>
        <w:tblLook w:val="00A0" w:firstRow="1" w:lastRow="0" w:firstColumn="1" w:lastColumn="0" w:noHBand="0" w:noVBand="0"/>
      </w:tblPr>
      <w:tblGrid>
        <w:gridCol w:w="640"/>
        <w:gridCol w:w="4695"/>
        <w:gridCol w:w="1242"/>
        <w:gridCol w:w="1338"/>
        <w:gridCol w:w="1598"/>
      </w:tblGrid>
      <w:tr w:rsidR="004C538F" w:rsidRPr="00CE346F" w:rsidTr="003C4B2F">
        <w:trPr>
          <w:trHeight w:val="72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bCs/>
                <w:spacing w:val="-1"/>
                <w:w w:val="102"/>
              </w:rPr>
              <w:t>Α/Α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bCs/>
                <w:spacing w:val="-1"/>
                <w:w w:val="102"/>
              </w:rPr>
              <w:t>ΧΑΡΑΚΤΗΡΙΣΤΙΚΑ-ΤΕΧΝΙΚΕΣ ΠΡΟΔΙΑΓΡΑΦΕΣ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bCs/>
                <w:spacing w:val="-1"/>
                <w:w w:val="102"/>
              </w:rPr>
              <w:t>ΑΠΑΙΤΗΣΗ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bCs/>
                <w:spacing w:val="-1"/>
                <w:w w:val="102"/>
              </w:rPr>
              <w:t>ΑΠΑΝΤΗΣΗ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bCs/>
                <w:spacing w:val="-1"/>
                <w:w w:val="102"/>
              </w:rPr>
              <w:t>ΠΑΡΑΠΟΜΠΗ</w:t>
            </w:r>
          </w:p>
        </w:tc>
      </w:tr>
      <w:tr w:rsidR="004C538F" w:rsidRPr="00CE346F" w:rsidTr="003C4B2F">
        <w:trPr>
          <w:trHeight w:val="65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spacing w:val="-1"/>
                <w:w w:val="102"/>
              </w:rPr>
              <w:t>1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i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bCs/>
                <w:i/>
                <w:spacing w:val="-1"/>
                <w:w w:val="102"/>
              </w:rPr>
              <w:t>….(ΠΡΟΔΙΑΓΡΑΦΗ)…..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spacing w:val="-1"/>
                <w:w w:val="102"/>
              </w:rPr>
              <w:t>ΝΑΙ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</w:tr>
      <w:tr w:rsidR="004C538F" w:rsidRPr="00CE346F" w:rsidTr="003C4B2F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spacing w:val="-1"/>
                <w:w w:val="102"/>
              </w:rPr>
            </w:pPr>
            <w:r w:rsidRPr="00CE346F">
              <w:rPr>
                <w:rFonts w:ascii="Calibri" w:hAnsi="Calibri" w:cs="Calibri"/>
                <w:spacing w:val="-1"/>
                <w:w w:val="102"/>
              </w:rPr>
              <w:t>2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bCs/>
                <w:spacing w:val="-1"/>
                <w:w w:val="10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jc w:val="center"/>
              <w:rPr>
                <w:rFonts w:ascii="Calibri" w:hAnsi="Calibri" w:cs="Calibri"/>
                <w:spacing w:val="-1"/>
                <w:w w:val="10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38F" w:rsidRPr="00CE346F" w:rsidRDefault="004C538F" w:rsidP="003C4B2F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</w:tr>
    </w:tbl>
    <w:p w:rsidR="004C538F" w:rsidRPr="00CE346F" w:rsidRDefault="004C538F" w:rsidP="004C538F">
      <w:pPr>
        <w:rPr>
          <w:rFonts w:ascii="Calibri" w:hAnsi="Calibri" w:cs="Calibri"/>
          <w:b/>
          <w:bCs/>
          <w:highlight w:val="yellow"/>
        </w:rPr>
      </w:pPr>
    </w:p>
    <w:p w:rsidR="004C538F" w:rsidRPr="00CE346F" w:rsidRDefault="004C538F" w:rsidP="004C538F">
      <w:pPr>
        <w:rPr>
          <w:rFonts w:ascii="Calibri" w:hAnsi="Calibri" w:cs="Calibri"/>
        </w:rPr>
      </w:pPr>
      <w:r w:rsidRPr="00CE346F">
        <w:rPr>
          <w:rFonts w:ascii="Calibri" w:hAnsi="Calibri" w:cs="Calibri"/>
          <w:bCs/>
        </w:rPr>
        <w:t>ΤΕΧΝΙΚΕΣ ΠΡΟΔΙΑΓΡΑΦΕΣ – ΦΥΛΛΟ ΣΥΜΜΟΡΦΩΣΗΣ</w:t>
      </w:r>
    </w:p>
    <w:p w:rsidR="004C538F" w:rsidRPr="00CE346F" w:rsidRDefault="004C538F" w:rsidP="004C538F">
      <w:pPr>
        <w:jc w:val="both"/>
        <w:rPr>
          <w:rFonts w:ascii="Calibri" w:hAnsi="Calibri" w:cs="Calibri"/>
          <w:b/>
        </w:rPr>
      </w:pPr>
      <w:r w:rsidRPr="00CE346F">
        <w:rPr>
          <w:rFonts w:ascii="Calibri" w:hAnsi="Calibri" w:cs="Calibri"/>
        </w:rPr>
        <w:t>Στη Στήλη «</w:t>
      </w:r>
      <w:r w:rsidRPr="00CE346F">
        <w:rPr>
          <w:rFonts w:ascii="Calibri" w:hAnsi="Calibri" w:cs="Calibri"/>
          <w:bCs/>
          <w:spacing w:val="-1"/>
          <w:w w:val="102"/>
        </w:rPr>
        <w:t>ΧΑΡΑΚΤΗΡΙΣΤΙΚΑ-ΤΕΧΝΙΚΕΣ ΠΡΟΔΙΑΓΡΑΦΕΣ</w:t>
      </w:r>
      <w:r w:rsidRPr="00CE346F">
        <w:rPr>
          <w:rFonts w:ascii="Calibri" w:hAnsi="Calibri" w:cs="Calibri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4C538F" w:rsidRPr="00CE346F" w:rsidRDefault="004C538F" w:rsidP="004C538F">
      <w:pPr>
        <w:jc w:val="both"/>
        <w:rPr>
          <w:rFonts w:ascii="Calibri" w:hAnsi="Calibri" w:cs="Calibri"/>
          <w:b/>
        </w:rPr>
      </w:pPr>
      <w:r w:rsidRPr="00CE346F">
        <w:rPr>
          <w:rFonts w:ascii="Calibri" w:hAnsi="Calibri" w:cs="Calibri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4C538F" w:rsidRPr="00CE346F" w:rsidRDefault="004C538F" w:rsidP="004C538F">
      <w:pPr>
        <w:jc w:val="both"/>
        <w:rPr>
          <w:rFonts w:ascii="Calibri" w:hAnsi="Calibri" w:cs="Calibri"/>
          <w:b/>
        </w:rPr>
      </w:pPr>
      <w:r w:rsidRPr="00CE346F">
        <w:rPr>
          <w:rFonts w:ascii="Calibri" w:hAnsi="Calibri" w:cs="Calibri"/>
        </w:rPr>
        <w:t xml:space="preserve">Στη στήλη «ΑΠΑΝΤΗΣΗ» σημειώνεται η απάντηση του Αναδόχου που έχει τη μορφή ΝΑΙ/ΟΧΙ εάν η αντίστοιχη προδιαγραφή </w:t>
      </w:r>
      <w:proofErr w:type="spellStart"/>
      <w:r w:rsidRPr="00CE346F">
        <w:rPr>
          <w:rFonts w:ascii="Calibri" w:hAnsi="Calibri" w:cs="Calibri"/>
        </w:rPr>
        <w:t>πληρούται</w:t>
      </w:r>
      <w:proofErr w:type="spellEnd"/>
      <w:r w:rsidRPr="00CE346F">
        <w:rPr>
          <w:rFonts w:ascii="Calibri" w:hAnsi="Calibri" w:cs="Calibri"/>
        </w:rPr>
        <w:t xml:space="preserve">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CE346F">
        <w:rPr>
          <w:rFonts w:ascii="Calibri" w:hAnsi="Calibri" w:cs="Calibri"/>
          <w:b/>
          <w:u w:val="single"/>
        </w:rPr>
        <w:t>δεν</w:t>
      </w:r>
      <w:r w:rsidRPr="00CE346F">
        <w:rPr>
          <w:rFonts w:ascii="Calibri" w:hAnsi="Calibri" w:cs="Calibri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4C538F" w:rsidRPr="00CE346F" w:rsidRDefault="004C538F" w:rsidP="004C538F">
      <w:pPr>
        <w:jc w:val="both"/>
        <w:rPr>
          <w:rFonts w:ascii="Calibri" w:hAnsi="Calibri" w:cs="Calibri"/>
        </w:rPr>
      </w:pPr>
      <w:r w:rsidRPr="00CE346F">
        <w:rPr>
          <w:rFonts w:ascii="Calibri" w:hAnsi="Calibri" w:cs="Calibri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Φυλλάδια ή αναλυτικές τεχνικές περιγραφές των ειδών κλπ., που κατά την κρίση του υποψηφίου Αναδόχου τεκμηριώνουν τα στοιχεία του Φύλλου Συμμόρφωσης. </w:t>
      </w:r>
    </w:p>
    <w:p w:rsidR="004C538F" w:rsidRPr="00CE346F" w:rsidRDefault="004C538F" w:rsidP="004C538F">
      <w:pPr>
        <w:jc w:val="both"/>
        <w:rPr>
          <w:rFonts w:ascii="Calibri" w:hAnsi="Calibri" w:cs="Calibri"/>
        </w:rPr>
      </w:pPr>
    </w:p>
    <w:p w:rsidR="004C538F" w:rsidRPr="00CE346F" w:rsidRDefault="004C538F" w:rsidP="004C538F">
      <w:pPr>
        <w:jc w:val="both"/>
        <w:rPr>
          <w:rFonts w:ascii="Calibri" w:hAnsi="Calibri" w:cs="Calibri"/>
        </w:rPr>
      </w:pPr>
    </w:p>
    <w:p w:rsidR="004C538F" w:rsidRPr="00CE346F" w:rsidRDefault="004C538F" w:rsidP="004C538F">
      <w:pPr>
        <w:jc w:val="both"/>
        <w:rPr>
          <w:rFonts w:ascii="Calibri" w:hAnsi="Calibri" w:cs="Calibri"/>
          <w:b/>
        </w:rPr>
      </w:pPr>
      <w:r w:rsidRPr="00CE346F">
        <w:rPr>
          <w:rFonts w:ascii="Calibri" w:hAnsi="Calibri" w:cs="Calibri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</w:t>
      </w:r>
      <w:proofErr w:type="spellStart"/>
      <w:r w:rsidRPr="00CE346F">
        <w:rPr>
          <w:rFonts w:ascii="Calibri" w:hAnsi="Calibri" w:cs="Calibri"/>
        </w:rPr>
        <w:t>κτλ</w:t>
      </w:r>
      <w:proofErr w:type="spellEnd"/>
      <w:r w:rsidRPr="00CE346F">
        <w:rPr>
          <w:rFonts w:ascii="Calibri" w:hAnsi="Calibri" w:cs="Calibri"/>
        </w:rPr>
        <w:t xml:space="preserve">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CE346F">
        <w:rPr>
          <w:rFonts w:ascii="Calibri" w:hAnsi="Calibri" w:cs="Calibri"/>
        </w:rPr>
        <w:t>Προδ</w:t>
      </w:r>
      <w:proofErr w:type="spellEnd"/>
      <w:r w:rsidRPr="00CE346F">
        <w:rPr>
          <w:rFonts w:ascii="Calibri" w:hAnsi="Calibri" w:cs="Calibri"/>
        </w:rPr>
        <w:t>. 4.18).</w:t>
      </w:r>
    </w:p>
    <w:p w:rsidR="004C538F" w:rsidRPr="00CE346F" w:rsidRDefault="004C538F" w:rsidP="004C538F">
      <w:pPr>
        <w:jc w:val="both"/>
        <w:rPr>
          <w:rFonts w:ascii="Calibri" w:hAnsi="Calibri" w:cs="Calibri"/>
          <w:b/>
        </w:rPr>
      </w:pPr>
      <w:r w:rsidRPr="00CE346F">
        <w:rPr>
          <w:rFonts w:ascii="Calibri" w:hAnsi="Calibri" w:cs="Calibri"/>
        </w:rPr>
        <w:t>Τονίζεται ότι είναι υποχρεωτική η απάντηση σε όλα τα σημεία του Φύλλου Συμμόρφωσης και η παροχή όλων των πληροφοριών που ζητούνται.</w:t>
      </w:r>
    </w:p>
    <w:p w:rsidR="00A13688" w:rsidRDefault="004C538F" w:rsidP="004C538F">
      <w:r w:rsidRPr="00CE346F">
        <w:rPr>
          <w:rFonts w:ascii="Calibri" w:hAnsi="Calibri" w:cs="Calibri"/>
        </w:rPr>
        <w:t xml:space="preserve">Η αρμόδια Επιτροπή θα αξιολογήσει τα παρεχόμενα από τους υποψήφιους Αναδόχους στοιχεία κατά την αξιολόγηση των Τεχνικών Προσφορών. Σε περίπτωση που δεν έχει συμπληρωθεί η στήλη «ΑΠΑΝΤΗΣΗ»  και η στήλη «ΠΑΡΑΠΟΜΠΗ», για </w:t>
      </w:r>
      <w:r w:rsidRPr="00CE346F">
        <w:rPr>
          <w:rFonts w:ascii="Calibri" w:hAnsi="Calibri" w:cs="Calibri"/>
        </w:rPr>
        <w:lastRenderedPageBreak/>
        <w:t xml:space="preserve">έστω και ένα από τους όρους στο φύλλο συμμόρφωσης, τότε θεωρείται ότι δεν υπάρχει απάντηση στο σχετικό όρο και άρα η </w:t>
      </w:r>
      <w:r w:rsidRPr="00CE346F">
        <w:rPr>
          <w:rFonts w:ascii="Calibri" w:hAnsi="Calibri" w:cs="Calibri"/>
          <w:b/>
          <w:u w:val="single"/>
        </w:rPr>
        <w:t>τεχνική προσφορά θα θεωρείται ως μη αποδεκτή</w:t>
      </w:r>
      <w:r w:rsidRPr="00CE346F">
        <w:rPr>
          <w:rFonts w:ascii="Calibri" w:hAnsi="Calibri" w:cs="Calibri"/>
        </w:rPr>
        <w:t xml:space="preserve">, </w:t>
      </w:r>
      <w:r w:rsidRPr="00CE346F">
        <w:rPr>
          <w:rFonts w:ascii="Calibri" w:hAnsi="Calibri" w:cs="Calibri"/>
          <w:bCs/>
        </w:rPr>
        <w:t>με την επιφύλαξη του άρθρου 102 του Ν.4412/2016 ως έχει τροποποιηθεί και ισχύει.</w:t>
      </w:r>
      <w:bookmarkStart w:id="1" w:name="_GoBack"/>
      <w:bookmarkEnd w:id="1"/>
    </w:p>
    <w:sectPr w:rsidR="00A136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8F"/>
    <w:rsid w:val="004C538F"/>
    <w:rsid w:val="00A1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F91D9-D93E-436F-8968-F1804F79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οεπιλεγμένη τεχνοτροπία"/>
    <w:uiPriority w:val="99"/>
    <w:rsid w:val="004C538F"/>
    <w:pPr>
      <w:suppressAutoHyphens/>
      <w:spacing w:after="0" w:line="100" w:lineRule="atLeast"/>
    </w:pPr>
    <w:rPr>
      <w:rFonts w:ascii="Tahoma" w:eastAsia="Calibri" w:hAnsi="Tahoma" w:cs="Tahom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Έφη Κυπριωτάκη</dc:creator>
  <cp:keywords/>
  <dc:description/>
  <cp:lastModifiedBy>Έφη Κυπριωτάκη</cp:lastModifiedBy>
  <cp:revision>1</cp:revision>
  <dcterms:created xsi:type="dcterms:W3CDTF">2023-11-21T10:51:00Z</dcterms:created>
  <dcterms:modified xsi:type="dcterms:W3CDTF">2023-11-21T10:52:00Z</dcterms:modified>
</cp:coreProperties>
</file>